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D1" w:rsidRDefault="00F55248" w:rsidP="00646E1B">
      <w:pPr>
        <w:jc w:val="center"/>
        <w:rPr>
          <w:rFonts w:ascii="Nyala" w:hAnsi="Nyala" w:cs="Nyala"/>
          <w:b/>
          <w:bCs/>
          <w:sz w:val="96"/>
          <w:szCs w:val="96"/>
        </w:rPr>
      </w:pPr>
      <w:r>
        <w:rPr>
          <w:rFonts w:ascii="Nyala" w:hAnsi="Nyala" w:cs="Nyala"/>
          <w:b/>
          <w:bCs/>
          <w:sz w:val="96"/>
          <w:szCs w:val="96"/>
        </w:rPr>
        <w:t xml:space="preserve">   </w:t>
      </w:r>
      <w:r w:rsidR="00646E1B" w:rsidRPr="004C5EE5">
        <w:rPr>
          <w:rFonts w:ascii="Nyala" w:hAnsi="Nyala" w:cs="Nyala"/>
          <w:b/>
          <w:bCs/>
          <w:sz w:val="96"/>
          <w:szCs w:val="96"/>
        </w:rPr>
        <w:t>Club</w:t>
      </w:r>
      <w:bookmarkStart w:id="0" w:name="_GoBack"/>
      <w:bookmarkEnd w:id="0"/>
      <w:r w:rsidR="00646E1B" w:rsidRPr="004C5EE5">
        <w:rPr>
          <w:rFonts w:ascii="Nyala" w:hAnsi="Nyala" w:cs="Nyala"/>
          <w:b/>
          <w:bCs/>
          <w:sz w:val="96"/>
          <w:szCs w:val="96"/>
        </w:rPr>
        <w:t xml:space="preserve"> </w:t>
      </w:r>
      <w:r>
        <w:rPr>
          <w:noProof/>
          <w:sz w:val="96"/>
          <w:szCs w:val="96"/>
        </w:rPr>
        <w:drawing>
          <wp:inline distT="0" distB="0" distL="0" distR="0" wp14:anchorId="41C58574" wp14:editId="519D7D3E">
            <wp:extent cx="643328" cy="58864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7148" cy="647041"/>
                    </a:xfrm>
                    <a:prstGeom prst="rect">
                      <a:avLst/>
                    </a:prstGeom>
                  </pic:spPr>
                </pic:pic>
              </a:graphicData>
            </a:graphic>
          </wp:inline>
        </w:drawing>
      </w:r>
      <w:r w:rsidR="00646E1B" w:rsidRPr="004C5EE5">
        <w:rPr>
          <w:rFonts w:ascii="Nyala" w:hAnsi="Nyala" w:cs="Nyala"/>
          <w:b/>
          <w:bCs/>
          <w:sz w:val="96"/>
          <w:szCs w:val="96"/>
        </w:rPr>
        <w:t xml:space="preserve"> Trinity</w:t>
      </w:r>
    </w:p>
    <w:p w:rsidR="00BF2B5F" w:rsidRDefault="00BF2B5F" w:rsidP="00646E1B">
      <w:pPr>
        <w:jc w:val="both"/>
        <w:rPr>
          <w:rFonts w:ascii="Nyala" w:hAnsi="Nyala" w:cs="Nyala"/>
          <w:bCs/>
          <w:sz w:val="24"/>
          <w:szCs w:val="24"/>
        </w:rPr>
      </w:pPr>
    </w:p>
    <w:p w:rsidR="00BF2B5F" w:rsidRDefault="00BF2B5F" w:rsidP="00646E1B">
      <w:pPr>
        <w:jc w:val="both"/>
        <w:rPr>
          <w:rFonts w:ascii="Nyala" w:hAnsi="Nyala" w:cs="Nyala"/>
          <w:bCs/>
          <w:sz w:val="24"/>
          <w:szCs w:val="24"/>
        </w:rPr>
      </w:pPr>
    </w:p>
    <w:p w:rsidR="00646E1B" w:rsidRDefault="00646E1B" w:rsidP="00646E1B">
      <w:pPr>
        <w:jc w:val="both"/>
        <w:rPr>
          <w:rFonts w:ascii="Nyala" w:hAnsi="Nyala" w:cs="Nyala"/>
          <w:bCs/>
          <w:sz w:val="24"/>
          <w:szCs w:val="24"/>
        </w:rPr>
      </w:pPr>
      <w:r>
        <w:rPr>
          <w:rFonts w:ascii="Nyala" w:hAnsi="Nyala" w:cs="Nyala"/>
          <w:bCs/>
          <w:sz w:val="24"/>
          <w:szCs w:val="24"/>
        </w:rPr>
        <w:t>June 1, 2018</w:t>
      </w:r>
    </w:p>
    <w:p w:rsidR="00646E1B" w:rsidRDefault="00646E1B" w:rsidP="00646E1B">
      <w:pPr>
        <w:jc w:val="both"/>
        <w:rPr>
          <w:rFonts w:ascii="Nyala" w:hAnsi="Nyala" w:cs="Nyala"/>
          <w:bCs/>
          <w:sz w:val="24"/>
          <w:szCs w:val="24"/>
        </w:rPr>
      </w:pPr>
    </w:p>
    <w:p w:rsidR="00646E1B" w:rsidRDefault="00646E1B" w:rsidP="00646E1B">
      <w:pPr>
        <w:jc w:val="both"/>
        <w:rPr>
          <w:rFonts w:ascii="Nyala" w:hAnsi="Nyala" w:cs="Nyala"/>
          <w:bCs/>
          <w:sz w:val="24"/>
          <w:szCs w:val="24"/>
        </w:rPr>
      </w:pPr>
      <w:r>
        <w:rPr>
          <w:rFonts w:ascii="Nyala" w:hAnsi="Nyala" w:cs="Nyala"/>
          <w:bCs/>
          <w:sz w:val="24"/>
          <w:szCs w:val="24"/>
        </w:rPr>
        <w:t>Dear Friend,</w:t>
      </w:r>
    </w:p>
    <w:p w:rsidR="00646E1B" w:rsidRDefault="00646E1B" w:rsidP="00646E1B">
      <w:pPr>
        <w:jc w:val="both"/>
        <w:rPr>
          <w:rFonts w:ascii="Nyala" w:hAnsi="Nyala" w:cs="Nyala"/>
          <w:bCs/>
          <w:sz w:val="24"/>
          <w:szCs w:val="24"/>
        </w:rPr>
      </w:pPr>
      <w:r>
        <w:rPr>
          <w:rFonts w:ascii="Nyala" w:hAnsi="Nyala" w:cs="Nyala"/>
          <w:bCs/>
          <w:sz w:val="24"/>
          <w:szCs w:val="24"/>
        </w:rPr>
        <w:t>In July we will begin our 7</w:t>
      </w:r>
      <w:r w:rsidRPr="00646E1B">
        <w:rPr>
          <w:rFonts w:ascii="Nyala" w:hAnsi="Nyala" w:cs="Nyala"/>
          <w:bCs/>
          <w:sz w:val="24"/>
          <w:szCs w:val="24"/>
          <w:vertAlign w:val="superscript"/>
        </w:rPr>
        <w:t>th</w:t>
      </w:r>
      <w:r>
        <w:rPr>
          <w:rFonts w:ascii="Nyala" w:hAnsi="Nyala" w:cs="Nyala"/>
          <w:bCs/>
          <w:sz w:val="24"/>
          <w:szCs w:val="24"/>
        </w:rPr>
        <w:t xml:space="preserve"> year of CLUB TRINITY.  Club Trinity gives you an opportunity to be a winner 12 months of </w:t>
      </w:r>
      <w:r w:rsidR="00BF2B5F">
        <w:rPr>
          <w:rFonts w:ascii="Nyala" w:hAnsi="Nyala" w:cs="Nyala"/>
          <w:bCs/>
          <w:sz w:val="24"/>
          <w:szCs w:val="24"/>
        </w:rPr>
        <w:t xml:space="preserve">the </w:t>
      </w:r>
      <w:r>
        <w:rPr>
          <w:rFonts w:ascii="Nyala" w:hAnsi="Nyala" w:cs="Nyala"/>
          <w:bCs/>
          <w:sz w:val="24"/>
          <w:szCs w:val="24"/>
        </w:rPr>
        <w:t>year (from July 2018-June2019).  To take out a membership in Club Trinity fill out the application</w:t>
      </w:r>
      <w:r w:rsidR="00BF2B5F">
        <w:rPr>
          <w:rFonts w:ascii="Nyala" w:hAnsi="Nyala" w:cs="Nyala"/>
          <w:bCs/>
          <w:sz w:val="24"/>
          <w:szCs w:val="24"/>
        </w:rPr>
        <w:t xml:space="preserve"> found</w:t>
      </w:r>
      <w:r>
        <w:rPr>
          <w:rFonts w:ascii="Nyala" w:hAnsi="Nyala" w:cs="Nyala"/>
          <w:bCs/>
          <w:sz w:val="24"/>
          <w:szCs w:val="24"/>
        </w:rPr>
        <w:t xml:space="preserve"> on the rules sheet and send $100.00.  You may purchase as many memberships as you would like.  You are now eligible to win $250 for 11 months and $1000 in </w:t>
      </w:r>
      <w:r w:rsidR="00BF2B5F">
        <w:rPr>
          <w:rFonts w:ascii="Nyala" w:hAnsi="Nyala" w:cs="Nyala"/>
          <w:bCs/>
          <w:sz w:val="24"/>
          <w:szCs w:val="24"/>
        </w:rPr>
        <w:t xml:space="preserve">the final month, </w:t>
      </w:r>
      <w:r>
        <w:rPr>
          <w:rFonts w:ascii="Nyala" w:hAnsi="Nyala" w:cs="Nyala"/>
          <w:bCs/>
          <w:sz w:val="24"/>
          <w:szCs w:val="24"/>
        </w:rPr>
        <w:t xml:space="preserve">July 2019. </w:t>
      </w:r>
    </w:p>
    <w:p w:rsidR="00646E1B" w:rsidRDefault="00646E1B" w:rsidP="00646E1B">
      <w:pPr>
        <w:jc w:val="both"/>
        <w:rPr>
          <w:rFonts w:ascii="Nyala" w:hAnsi="Nyala" w:cs="Nyala"/>
          <w:bCs/>
          <w:sz w:val="24"/>
          <w:szCs w:val="24"/>
        </w:rPr>
      </w:pPr>
      <w:r>
        <w:rPr>
          <w:rFonts w:ascii="Nyala" w:hAnsi="Nyala" w:cs="Nyala"/>
          <w:bCs/>
          <w:sz w:val="24"/>
          <w:szCs w:val="24"/>
        </w:rPr>
        <w:t>Club Trinity benefits Most Holy Trinity Catholic Church Repair Fund.  In the past we have been able to repair the church roof, add new steps to the parish rectory, and deal with major bathroom repairs.</w:t>
      </w:r>
      <w:r w:rsidR="00BF2B5F">
        <w:rPr>
          <w:rFonts w:ascii="Nyala" w:hAnsi="Nyala" w:cs="Nyala"/>
          <w:bCs/>
          <w:sz w:val="24"/>
          <w:szCs w:val="24"/>
        </w:rPr>
        <w:t xml:space="preserve">  This is all possible because of your ongoing support.</w:t>
      </w:r>
      <w:r>
        <w:rPr>
          <w:rFonts w:ascii="Nyala" w:hAnsi="Nyala" w:cs="Nyala"/>
          <w:bCs/>
          <w:sz w:val="24"/>
          <w:szCs w:val="24"/>
        </w:rPr>
        <w:t xml:space="preserve">  </w:t>
      </w:r>
    </w:p>
    <w:p w:rsidR="00BF2B5F" w:rsidRDefault="00646E1B" w:rsidP="00646E1B">
      <w:pPr>
        <w:jc w:val="both"/>
        <w:rPr>
          <w:rFonts w:ascii="Nyala" w:hAnsi="Nyala" w:cs="Nyala"/>
          <w:bCs/>
          <w:sz w:val="24"/>
          <w:szCs w:val="24"/>
        </w:rPr>
      </w:pPr>
      <w:r>
        <w:rPr>
          <w:rFonts w:ascii="Nyala" w:hAnsi="Nyala" w:cs="Nyala"/>
          <w:bCs/>
          <w:sz w:val="24"/>
          <w:szCs w:val="24"/>
        </w:rPr>
        <w:t xml:space="preserve">Thank you for all the ways you support our ministry at Most Holy Trinity and we especially thank all of you who have participated in Club Trinity over the past 6 years.  We look forward to new members in Club Trinity </w:t>
      </w:r>
      <w:r w:rsidR="00BF2B5F">
        <w:rPr>
          <w:rFonts w:ascii="Nyala" w:hAnsi="Nyala" w:cs="Nyala"/>
          <w:bCs/>
          <w:sz w:val="24"/>
          <w:szCs w:val="24"/>
        </w:rPr>
        <w:t xml:space="preserve">during the </w:t>
      </w:r>
      <w:r>
        <w:rPr>
          <w:rFonts w:ascii="Nyala" w:hAnsi="Nyala" w:cs="Nyala"/>
          <w:bCs/>
          <w:sz w:val="24"/>
          <w:szCs w:val="24"/>
        </w:rPr>
        <w:t>2018-2019</w:t>
      </w:r>
      <w:r w:rsidR="00BF2B5F">
        <w:rPr>
          <w:rFonts w:ascii="Nyala" w:hAnsi="Nyala" w:cs="Nyala"/>
          <w:bCs/>
          <w:sz w:val="24"/>
          <w:szCs w:val="24"/>
        </w:rPr>
        <w:t xml:space="preserve"> year,</w:t>
      </w:r>
      <w:r>
        <w:rPr>
          <w:rFonts w:ascii="Nyala" w:hAnsi="Nyala" w:cs="Nyala"/>
          <w:bCs/>
          <w:sz w:val="24"/>
          <w:szCs w:val="24"/>
        </w:rPr>
        <w:t xml:space="preserve"> so invite your family and friends to join in</w:t>
      </w:r>
      <w:r w:rsidR="00BF2B5F">
        <w:rPr>
          <w:rFonts w:ascii="Nyala" w:hAnsi="Nyala" w:cs="Nyala"/>
          <w:bCs/>
          <w:sz w:val="24"/>
          <w:szCs w:val="24"/>
        </w:rPr>
        <w:t xml:space="preserve"> this endeavor.</w:t>
      </w:r>
    </w:p>
    <w:p w:rsidR="00BF2B5F" w:rsidRDefault="00BF2B5F" w:rsidP="00646E1B">
      <w:pPr>
        <w:jc w:val="both"/>
        <w:rPr>
          <w:rFonts w:ascii="Nyala" w:hAnsi="Nyala" w:cs="Nyala"/>
          <w:bCs/>
          <w:sz w:val="24"/>
          <w:szCs w:val="24"/>
        </w:rPr>
      </w:pPr>
    </w:p>
    <w:p w:rsidR="00BF2B5F" w:rsidRDefault="00BF2B5F" w:rsidP="00646E1B">
      <w:pPr>
        <w:jc w:val="both"/>
        <w:rPr>
          <w:rFonts w:ascii="Nyala" w:hAnsi="Nyala" w:cs="Nyala"/>
          <w:bCs/>
          <w:sz w:val="24"/>
          <w:szCs w:val="24"/>
        </w:rPr>
      </w:pPr>
      <w:r>
        <w:rPr>
          <w:rFonts w:ascii="Nyala" w:hAnsi="Nyala" w:cs="Nyala"/>
          <w:bCs/>
          <w:sz w:val="24"/>
          <w:szCs w:val="24"/>
        </w:rPr>
        <w:t>Peace &amp; Blessings,</w:t>
      </w:r>
    </w:p>
    <w:p w:rsidR="00BF2B5F" w:rsidRDefault="00BF2B5F" w:rsidP="00646E1B">
      <w:pPr>
        <w:jc w:val="both"/>
        <w:rPr>
          <w:rFonts w:ascii="Nyala" w:hAnsi="Nyala" w:cs="Nyala"/>
          <w:bCs/>
          <w:sz w:val="24"/>
          <w:szCs w:val="24"/>
        </w:rPr>
      </w:pPr>
    </w:p>
    <w:p w:rsidR="005B778A" w:rsidRDefault="005B778A" w:rsidP="00646E1B">
      <w:pPr>
        <w:jc w:val="both"/>
        <w:rPr>
          <w:rFonts w:ascii="Nyala" w:hAnsi="Nyala" w:cs="Nyala"/>
          <w:bCs/>
          <w:sz w:val="24"/>
          <w:szCs w:val="24"/>
        </w:rPr>
      </w:pPr>
    </w:p>
    <w:p w:rsidR="00BF2B5F" w:rsidRDefault="00BF2B5F" w:rsidP="00BF2B5F">
      <w:pPr>
        <w:pStyle w:val="NoSpacing"/>
      </w:pPr>
      <w:r>
        <w:t>Sister Janice Munier</w:t>
      </w:r>
      <w:r>
        <w:tab/>
      </w:r>
      <w:r>
        <w:tab/>
      </w:r>
      <w:r>
        <w:tab/>
      </w:r>
      <w:r>
        <w:tab/>
        <w:t>Sister Gail Guelker</w:t>
      </w:r>
    </w:p>
    <w:p w:rsidR="00BF2B5F" w:rsidRDefault="00BF2B5F" w:rsidP="00BF2B5F">
      <w:pPr>
        <w:pStyle w:val="NoSpacing"/>
      </w:pPr>
      <w:r>
        <w:t>Parish Life Coordinator</w:t>
      </w:r>
      <w:r>
        <w:tab/>
      </w:r>
      <w:r>
        <w:tab/>
      </w:r>
      <w:r>
        <w:tab/>
      </w:r>
      <w:r>
        <w:tab/>
        <w:t>Mission Advancement Director</w:t>
      </w:r>
    </w:p>
    <w:p w:rsidR="00646E1B" w:rsidRPr="00646E1B" w:rsidRDefault="00646E1B" w:rsidP="00646E1B">
      <w:pPr>
        <w:jc w:val="both"/>
        <w:rPr>
          <w:rFonts w:ascii="Nyala" w:hAnsi="Nyala" w:cs="Nyala"/>
          <w:bCs/>
          <w:sz w:val="24"/>
          <w:szCs w:val="24"/>
        </w:rPr>
      </w:pPr>
      <w:r>
        <w:rPr>
          <w:rFonts w:ascii="Nyala" w:hAnsi="Nyala" w:cs="Nyala"/>
          <w:bCs/>
          <w:sz w:val="24"/>
          <w:szCs w:val="24"/>
        </w:rPr>
        <w:t xml:space="preserve">  </w:t>
      </w:r>
    </w:p>
    <w:p w:rsidR="00646E1B" w:rsidRDefault="00646E1B" w:rsidP="00646E1B">
      <w:pPr>
        <w:jc w:val="center"/>
      </w:pPr>
    </w:p>
    <w:sectPr w:rsidR="00646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altName w:val="Times New Roman"/>
    <w:panose1 w:val="02000504070300020003"/>
    <w:charset w:val="00"/>
    <w:family w:val="auto"/>
    <w:pitch w:val="variable"/>
    <w:sig w:usb0="00000001"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1B"/>
    <w:rsid w:val="00552CD1"/>
    <w:rsid w:val="005B778A"/>
    <w:rsid w:val="00646E1B"/>
    <w:rsid w:val="00BF2B5F"/>
    <w:rsid w:val="00DE4A8E"/>
    <w:rsid w:val="00F5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3CA6"/>
  <w15:chartTrackingRefBased/>
  <w15:docId w15:val="{FB24CF6B-9ACF-4F3B-AC9F-59954265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B5F"/>
    <w:pPr>
      <w:spacing w:after="0" w:line="240" w:lineRule="auto"/>
    </w:pPr>
  </w:style>
  <w:style w:type="paragraph" w:styleId="BalloonText">
    <w:name w:val="Balloon Text"/>
    <w:basedOn w:val="Normal"/>
    <w:link w:val="BalloonTextChar"/>
    <w:uiPriority w:val="99"/>
    <w:semiHidden/>
    <w:unhideWhenUsed/>
    <w:rsid w:val="00F55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Nowak</dc:creator>
  <cp:keywords/>
  <dc:description/>
  <cp:lastModifiedBy>Carol Nowak</cp:lastModifiedBy>
  <cp:revision>2</cp:revision>
  <cp:lastPrinted>2018-05-31T20:21:00Z</cp:lastPrinted>
  <dcterms:created xsi:type="dcterms:W3CDTF">2018-05-31T20:41:00Z</dcterms:created>
  <dcterms:modified xsi:type="dcterms:W3CDTF">2018-05-31T20:41:00Z</dcterms:modified>
</cp:coreProperties>
</file>